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0CD45" w14:textId="77A30929" w:rsidR="00452338" w:rsidRDefault="00452338" w:rsidP="00452338">
      <w:pPr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Председателю С</w:t>
      </w:r>
      <w:r w:rsidR="009F21B3"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</w:rPr>
        <w:t>К «</w:t>
      </w:r>
      <w:r w:rsidR="009F21B3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4DFA6C1" w14:textId="302313D0" w:rsidR="00452338" w:rsidRDefault="00452338" w:rsidP="004523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Ежегодный отчёт</w:t>
      </w:r>
    </w:p>
    <w:p w14:paraId="4CBBE56F" w14:textId="61051C3C" w:rsidR="00452338" w:rsidRDefault="00452338" w:rsidP="004523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ответственного за рассмотрение обращений получателей финансовых услуг о рассмотренных обращениях получателей финансовых услуг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1912"/>
        <w:gridCol w:w="1344"/>
        <w:gridCol w:w="1756"/>
        <w:gridCol w:w="1707"/>
        <w:gridCol w:w="1756"/>
      </w:tblGrid>
      <w:tr w:rsidR="00751EBE" w:rsidRPr="00751EBE" w14:paraId="1CF134C8" w14:textId="77777777" w:rsidTr="00751EBE">
        <w:tc>
          <w:tcPr>
            <w:tcW w:w="548" w:type="dxa"/>
            <w:vMerge w:val="restart"/>
            <w:vAlign w:val="center"/>
          </w:tcPr>
          <w:p w14:paraId="092C6F89" w14:textId="6B1EEABF" w:rsidR="00751EBE" w:rsidRPr="00751EBE" w:rsidRDefault="00751EBE" w:rsidP="00751EBE">
            <w:pPr>
              <w:jc w:val="center"/>
              <w:rPr>
                <w:rFonts w:ascii="Times New Roman" w:hAnsi="Times New Roman" w:cs="Times New Roman"/>
              </w:rPr>
            </w:pPr>
            <w:r w:rsidRPr="00751EB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97" w:type="dxa"/>
            <w:vMerge w:val="restart"/>
            <w:vAlign w:val="center"/>
          </w:tcPr>
          <w:p w14:paraId="08BF937E" w14:textId="2EC94A59" w:rsidR="00751EBE" w:rsidRPr="00751EBE" w:rsidRDefault="00751EBE" w:rsidP="00751EBE">
            <w:pPr>
              <w:jc w:val="center"/>
              <w:rPr>
                <w:rFonts w:ascii="Times New Roman" w:hAnsi="Times New Roman" w:cs="Times New Roman"/>
              </w:rPr>
            </w:pPr>
            <w:r w:rsidRPr="00751EBE">
              <w:rPr>
                <w:rFonts w:ascii="Times New Roman" w:hAnsi="Times New Roman" w:cs="Times New Roman"/>
              </w:rPr>
              <w:t>Тематика обращений</w:t>
            </w:r>
          </w:p>
        </w:tc>
        <w:tc>
          <w:tcPr>
            <w:tcW w:w="6671" w:type="dxa"/>
            <w:gridSpan w:val="4"/>
            <w:vAlign w:val="center"/>
          </w:tcPr>
          <w:p w14:paraId="764DACF5" w14:textId="4DB649CD" w:rsidR="00751EBE" w:rsidRPr="00751EBE" w:rsidRDefault="00AD0D51" w:rsidP="00751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обращений за 202___ год</w:t>
            </w:r>
          </w:p>
        </w:tc>
      </w:tr>
      <w:tr w:rsidR="00751EBE" w:rsidRPr="00751EBE" w14:paraId="78DDEA14" w14:textId="77777777" w:rsidTr="00751EBE">
        <w:tc>
          <w:tcPr>
            <w:tcW w:w="548" w:type="dxa"/>
            <w:vMerge/>
            <w:vAlign w:val="center"/>
          </w:tcPr>
          <w:p w14:paraId="6C82A735" w14:textId="77777777" w:rsidR="00751EBE" w:rsidRPr="00751EBE" w:rsidRDefault="00751EBE" w:rsidP="00751E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/>
            <w:vAlign w:val="center"/>
          </w:tcPr>
          <w:p w14:paraId="6B559230" w14:textId="77777777" w:rsidR="00751EBE" w:rsidRPr="00751EBE" w:rsidRDefault="00751EBE" w:rsidP="00751E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Align w:val="center"/>
          </w:tcPr>
          <w:p w14:paraId="4CD6380B" w14:textId="7BD1E07B" w:rsidR="00751EBE" w:rsidRPr="00751EBE" w:rsidRDefault="00751EBE" w:rsidP="00751EBE">
            <w:pPr>
              <w:jc w:val="center"/>
              <w:rPr>
                <w:rFonts w:ascii="Times New Roman" w:hAnsi="Times New Roman" w:cs="Times New Roman"/>
              </w:rPr>
            </w:pPr>
            <w:r w:rsidRPr="00751EBE">
              <w:rPr>
                <w:rFonts w:ascii="Times New Roman" w:hAnsi="Times New Roman" w:cs="Times New Roman"/>
              </w:rPr>
              <w:t>Всего поступило за год</w:t>
            </w:r>
          </w:p>
        </w:tc>
        <w:tc>
          <w:tcPr>
            <w:tcW w:w="1781" w:type="dxa"/>
            <w:vAlign w:val="center"/>
          </w:tcPr>
          <w:p w14:paraId="5130DA88" w14:textId="70F79849" w:rsidR="00751EBE" w:rsidRPr="00751EBE" w:rsidRDefault="00751EBE" w:rsidP="00751EBE">
            <w:pPr>
              <w:jc w:val="center"/>
              <w:rPr>
                <w:rFonts w:ascii="Times New Roman" w:hAnsi="Times New Roman" w:cs="Times New Roman"/>
              </w:rPr>
            </w:pPr>
            <w:r w:rsidRPr="00751EBE">
              <w:rPr>
                <w:rFonts w:ascii="Times New Roman" w:hAnsi="Times New Roman" w:cs="Times New Roman"/>
              </w:rPr>
              <w:t>Удовлетворено</w:t>
            </w:r>
          </w:p>
        </w:tc>
        <w:tc>
          <w:tcPr>
            <w:tcW w:w="1731" w:type="dxa"/>
            <w:vAlign w:val="center"/>
          </w:tcPr>
          <w:p w14:paraId="5A3C79C2" w14:textId="7188CBB6" w:rsidR="00751EBE" w:rsidRPr="00751EBE" w:rsidRDefault="00751EBE" w:rsidP="00751EBE">
            <w:pPr>
              <w:jc w:val="center"/>
              <w:rPr>
                <w:rFonts w:ascii="Times New Roman" w:hAnsi="Times New Roman" w:cs="Times New Roman"/>
              </w:rPr>
            </w:pPr>
            <w:r w:rsidRPr="00751EBE">
              <w:rPr>
                <w:rFonts w:ascii="Times New Roman" w:hAnsi="Times New Roman" w:cs="Times New Roman"/>
              </w:rPr>
              <w:t>Не удовлетворено</w:t>
            </w:r>
          </w:p>
        </w:tc>
        <w:tc>
          <w:tcPr>
            <w:tcW w:w="1781" w:type="dxa"/>
            <w:vAlign w:val="center"/>
          </w:tcPr>
          <w:p w14:paraId="5D17E5F6" w14:textId="58018D69" w:rsidR="00751EBE" w:rsidRPr="00751EBE" w:rsidRDefault="00751EBE" w:rsidP="00751EBE">
            <w:pPr>
              <w:jc w:val="center"/>
              <w:rPr>
                <w:rFonts w:ascii="Times New Roman" w:hAnsi="Times New Roman" w:cs="Times New Roman"/>
              </w:rPr>
            </w:pPr>
            <w:r w:rsidRPr="00751EBE">
              <w:rPr>
                <w:rFonts w:ascii="Times New Roman" w:hAnsi="Times New Roman" w:cs="Times New Roman"/>
              </w:rPr>
              <w:t>Удовлетворено частично</w:t>
            </w:r>
          </w:p>
        </w:tc>
      </w:tr>
      <w:tr w:rsidR="00751EBE" w:rsidRPr="00751EBE" w14:paraId="79DB921A" w14:textId="77777777" w:rsidTr="00751EBE">
        <w:tc>
          <w:tcPr>
            <w:tcW w:w="548" w:type="dxa"/>
            <w:vAlign w:val="center"/>
          </w:tcPr>
          <w:p w14:paraId="7469E7B1" w14:textId="7C2BCC5A" w:rsidR="00452338" w:rsidRPr="00751EBE" w:rsidRDefault="00751EBE" w:rsidP="00751EBE">
            <w:pPr>
              <w:jc w:val="center"/>
              <w:rPr>
                <w:rFonts w:ascii="Times New Roman" w:hAnsi="Times New Roman" w:cs="Times New Roman"/>
              </w:rPr>
            </w:pPr>
            <w:r w:rsidRPr="00751EB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97" w:type="dxa"/>
            <w:vAlign w:val="center"/>
          </w:tcPr>
          <w:p w14:paraId="1DEA56D5" w14:textId="3B2FFA89" w:rsidR="00452338" w:rsidRPr="00751EBE" w:rsidRDefault="00751EBE" w:rsidP="00452338">
            <w:pPr>
              <w:jc w:val="both"/>
              <w:rPr>
                <w:rFonts w:ascii="Times New Roman" w:hAnsi="Times New Roman" w:cs="Times New Roman"/>
              </w:rPr>
            </w:pPr>
            <w:r w:rsidRPr="00751EBE">
              <w:rPr>
                <w:rFonts w:ascii="Times New Roman" w:hAnsi="Times New Roman" w:cs="Times New Roman"/>
              </w:rPr>
              <w:t>Реструктуризация</w:t>
            </w:r>
            <w:r>
              <w:rPr>
                <w:rFonts w:ascii="Times New Roman" w:hAnsi="Times New Roman" w:cs="Times New Roman"/>
              </w:rPr>
              <w:t xml:space="preserve"> потребительского займа</w:t>
            </w:r>
          </w:p>
        </w:tc>
        <w:tc>
          <w:tcPr>
            <w:tcW w:w="1378" w:type="dxa"/>
            <w:vAlign w:val="center"/>
          </w:tcPr>
          <w:p w14:paraId="4211E1A6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vAlign w:val="center"/>
          </w:tcPr>
          <w:p w14:paraId="430A86F4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Align w:val="center"/>
          </w:tcPr>
          <w:p w14:paraId="05E81CD4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vAlign w:val="center"/>
          </w:tcPr>
          <w:p w14:paraId="34A6B0DB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1EBE" w:rsidRPr="00751EBE" w14:paraId="62BE017D" w14:textId="77777777" w:rsidTr="00751EBE">
        <w:tc>
          <w:tcPr>
            <w:tcW w:w="548" w:type="dxa"/>
            <w:vAlign w:val="center"/>
          </w:tcPr>
          <w:p w14:paraId="7780F9C3" w14:textId="682D38C8" w:rsidR="00452338" w:rsidRPr="00751EBE" w:rsidRDefault="00751EBE" w:rsidP="00751EBE">
            <w:pPr>
              <w:jc w:val="center"/>
              <w:rPr>
                <w:rFonts w:ascii="Times New Roman" w:hAnsi="Times New Roman" w:cs="Times New Roman"/>
              </w:rPr>
            </w:pPr>
            <w:r w:rsidRPr="00751EB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97" w:type="dxa"/>
            <w:vAlign w:val="center"/>
          </w:tcPr>
          <w:p w14:paraId="29FA93AB" w14:textId="7F53658B" w:rsidR="00452338" w:rsidRPr="00751EBE" w:rsidRDefault="00751EBE" w:rsidP="0045233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Реструктуризация иных видов займов</w:t>
            </w:r>
          </w:p>
        </w:tc>
        <w:tc>
          <w:tcPr>
            <w:tcW w:w="1378" w:type="dxa"/>
            <w:vAlign w:val="center"/>
          </w:tcPr>
          <w:p w14:paraId="0CFFDB45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vAlign w:val="center"/>
          </w:tcPr>
          <w:p w14:paraId="4E8B98DE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Align w:val="center"/>
          </w:tcPr>
          <w:p w14:paraId="5C745C55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vAlign w:val="center"/>
          </w:tcPr>
          <w:p w14:paraId="770700FE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1EBE" w:rsidRPr="00751EBE" w14:paraId="3872D519" w14:textId="77777777" w:rsidTr="00751EBE">
        <w:tc>
          <w:tcPr>
            <w:tcW w:w="548" w:type="dxa"/>
            <w:vAlign w:val="center"/>
          </w:tcPr>
          <w:p w14:paraId="2E4C03EF" w14:textId="4F45072C" w:rsidR="00452338" w:rsidRPr="00751EBE" w:rsidRDefault="00751EBE" w:rsidP="00751EBE">
            <w:pPr>
              <w:jc w:val="center"/>
              <w:rPr>
                <w:rFonts w:ascii="Times New Roman" w:hAnsi="Times New Roman" w:cs="Times New Roman"/>
              </w:rPr>
            </w:pPr>
            <w:r w:rsidRPr="00751EB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97" w:type="dxa"/>
            <w:vAlign w:val="center"/>
          </w:tcPr>
          <w:p w14:paraId="353FB467" w14:textId="474C3787" w:rsidR="00452338" w:rsidRPr="00751EBE" w:rsidRDefault="00751EBE" w:rsidP="0045233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Досрочный возврат переданного займа</w:t>
            </w:r>
          </w:p>
        </w:tc>
        <w:tc>
          <w:tcPr>
            <w:tcW w:w="1378" w:type="dxa"/>
            <w:vAlign w:val="center"/>
          </w:tcPr>
          <w:p w14:paraId="67F89F51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vAlign w:val="center"/>
          </w:tcPr>
          <w:p w14:paraId="4804E6B4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Align w:val="center"/>
          </w:tcPr>
          <w:p w14:paraId="7F136007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vAlign w:val="center"/>
          </w:tcPr>
          <w:p w14:paraId="2557E82D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1EBE" w:rsidRPr="00751EBE" w14:paraId="517B68B9" w14:textId="77777777" w:rsidTr="00751EBE">
        <w:tc>
          <w:tcPr>
            <w:tcW w:w="548" w:type="dxa"/>
            <w:vAlign w:val="center"/>
          </w:tcPr>
          <w:p w14:paraId="2865F640" w14:textId="41E9CA9B" w:rsidR="00452338" w:rsidRPr="00751EBE" w:rsidRDefault="00751EBE" w:rsidP="00751EBE">
            <w:pPr>
              <w:jc w:val="center"/>
              <w:rPr>
                <w:rFonts w:ascii="Times New Roman" w:hAnsi="Times New Roman" w:cs="Times New Roman"/>
              </w:rPr>
            </w:pPr>
            <w:r w:rsidRPr="00751EB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97" w:type="dxa"/>
            <w:vAlign w:val="center"/>
          </w:tcPr>
          <w:p w14:paraId="6AA4CABE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Align w:val="center"/>
          </w:tcPr>
          <w:p w14:paraId="4F02BE87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vAlign w:val="center"/>
          </w:tcPr>
          <w:p w14:paraId="37542346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Align w:val="center"/>
          </w:tcPr>
          <w:p w14:paraId="31DA134A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vAlign w:val="center"/>
          </w:tcPr>
          <w:p w14:paraId="1622D614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1EBE" w:rsidRPr="00751EBE" w14:paraId="0E4DC839" w14:textId="77777777" w:rsidTr="00751EBE">
        <w:tc>
          <w:tcPr>
            <w:tcW w:w="548" w:type="dxa"/>
            <w:vAlign w:val="center"/>
          </w:tcPr>
          <w:p w14:paraId="066D6889" w14:textId="77777777" w:rsidR="00452338" w:rsidRPr="00751EBE" w:rsidRDefault="00452338" w:rsidP="00751E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Align w:val="center"/>
          </w:tcPr>
          <w:p w14:paraId="2E5015C1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Align w:val="center"/>
          </w:tcPr>
          <w:p w14:paraId="515F599D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vAlign w:val="center"/>
          </w:tcPr>
          <w:p w14:paraId="51FDC755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Align w:val="center"/>
          </w:tcPr>
          <w:p w14:paraId="0FD4E5EB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vAlign w:val="center"/>
          </w:tcPr>
          <w:p w14:paraId="75851A45" w14:textId="77777777" w:rsidR="00452338" w:rsidRPr="00751EBE" w:rsidRDefault="00452338" w:rsidP="0045233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9C0026A" w14:textId="1C191A6B" w:rsidR="00452338" w:rsidRDefault="00452338" w:rsidP="004523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1EBE" w14:paraId="1C9ED78C" w14:textId="77777777" w:rsidTr="00751EBE">
        <w:tc>
          <w:tcPr>
            <w:tcW w:w="9016" w:type="dxa"/>
          </w:tcPr>
          <w:p w14:paraId="3B3C8A9F" w14:textId="0F74F81F" w:rsidR="00751EBE" w:rsidRDefault="00751EBE" w:rsidP="00452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Иная информация, имеющая существенное значение для кооператива</w:t>
            </w:r>
          </w:p>
        </w:tc>
      </w:tr>
      <w:tr w:rsidR="00751EBE" w14:paraId="1CD81733" w14:textId="77777777" w:rsidTr="00751EBE">
        <w:tc>
          <w:tcPr>
            <w:tcW w:w="9016" w:type="dxa"/>
          </w:tcPr>
          <w:p w14:paraId="14BFCAE9" w14:textId="77777777" w:rsidR="00751EBE" w:rsidRDefault="00751EBE" w:rsidP="00452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A172E93" w14:textId="5118C7EE" w:rsidR="00452338" w:rsidRDefault="00751EBE" w:rsidP="00751E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Лицо, ответственное за рассмотрение обращений получателей финансовых услуг – </w:t>
      </w:r>
      <w:r w:rsidR="009F21B3">
        <w:rPr>
          <w:rFonts w:ascii="Times New Roman" w:hAnsi="Times New Roman" w:cs="Times New Roman"/>
          <w:color w:val="0070C0"/>
          <w:sz w:val="28"/>
          <w:szCs w:val="28"/>
        </w:rPr>
        <w:t>председатель кооператива</w:t>
      </w:r>
    </w:p>
    <w:p w14:paraId="24D9E8E6" w14:textId="536CDA68" w:rsidR="00751EBE" w:rsidRDefault="009F21B3" w:rsidP="00751EBE">
      <w:pPr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Денисов Д.Д.</w:t>
      </w:r>
    </w:p>
    <w:p w14:paraId="01B3FD32" w14:textId="109C8F91" w:rsidR="00AD0D51" w:rsidRPr="00AD0D51" w:rsidRDefault="00AD0D51" w:rsidP="00751EBE">
      <w:pPr>
        <w:jc w:val="right"/>
        <w:rPr>
          <w:rFonts w:ascii="Times New Roman" w:hAnsi="Times New Roman" w:cs="Times New Roman"/>
          <w:sz w:val="28"/>
          <w:szCs w:val="28"/>
        </w:rPr>
      </w:pPr>
      <w:r w:rsidRPr="00AD0D51">
        <w:rPr>
          <w:rFonts w:ascii="Times New Roman" w:hAnsi="Times New Roman" w:cs="Times New Roman"/>
          <w:sz w:val="28"/>
          <w:szCs w:val="28"/>
        </w:rPr>
        <w:t>31 декабря 202__ г.</w:t>
      </w:r>
    </w:p>
    <w:sectPr w:rsidR="00AD0D51" w:rsidRPr="00AD0D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338"/>
    <w:rsid w:val="00452338"/>
    <w:rsid w:val="00751EBE"/>
    <w:rsid w:val="009F21B3"/>
    <w:rsid w:val="00AD0D51"/>
    <w:rsid w:val="00D1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58F21"/>
  <w15:chartTrackingRefBased/>
  <w15:docId w15:val="{35B5D066-9970-4A4A-8C97-A3C2F72D9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2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2022-08-02T09:33:00Z</dcterms:created>
  <dcterms:modified xsi:type="dcterms:W3CDTF">2022-08-03T08:02:00Z</dcterms:modified>
</cp:coreProperties>
</file>